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BF" w:rsidRDefault="005275BF" w:rsidP="005275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5BF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комиссией муниципального района «Забайкальский район» в январе 2018 года проведено контрольное мероприятие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75BF">
        <w:rPr>
          <w:rFonts w:ascii="Times New Roman" w:hAnsi="Times New Roman" w:cs="Times New Roman"/>
          <w:sz w:val="28"/>
          <w:szCs w:val="28"/>
        </w:rPr>
        <w:t>Проверка законности, эффективности использования средств бюджета муниципального района "Забайкальский район", выделенных избирательной комиссии муниципального района "Забайкальский район"  на проведение выборов Главы муниципального района "Забайкальский район" в 2017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75BF">
        <w:rPr>
          <w:rFonts w:ascii="Times New Roman" w:hAnsi="Times New Roman" w:cs="Times New Roman"/>
          <w:sz w:val="28"/>
          <w:szCs w:val="28"/>
        </w:rPr>
        <w:t>.</w:t>
      </w:r>
    </w:p>
    <w:p w:rsidR="005275BF" w:rsidRPr="005275BF" w:rsidRDefault="005275BF" w:rsidP="005275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5BF">
        <w:rPr>
          <w:rFonts w:ascii="Times New Roman" w:hAnsi="Times New Roman" w:cs="Times New Roman"/>
          <w:sz w:val="28"/>
          <w:szCs w:val="28"/>
        </w:rPr>
        <w:t>Контрольное мероприятие проведено в соответствии с Положением о Контрольно-ревизионной комиссии муниципального района "Забайкальский район", утвержденным решением Совета муниципального района "Забайкальский район" от 21 июня 2016 года №267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5BF">
        <w:rPr>
          <w:rFonts w:ascii="Times New Roman" w:hAnsi="Times New Roman" w:cs="Times New Roman"/>
          <w:sz w:val="28"/>
          <w:szCs w:val="28"/>
        </w:rPr>
        <w:t>на основании плана работы Контрольно-ревизионной комиссии муниципального района "Забайкальский район" Забайкальского края на 2018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5BF" w:rsidRPr="005275BF" w:rsidRDefault="005275BF" w:rsidP="005275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использования в 2017 году муниципальной комиссией муниципального района «Забайкальский район» бюджетных средств муниципального района «Забайкальский район» подготовлен акт проведения контрольного мероприятия. </w:t>
      </w:r>
      <w:r w:rsidRPr="005275BF">
        <w:rPr>
          <w:rFonts w:ascii="Times New Roman" w:hAnsi="Times New Roman" w:cs="Times New Roman"/>
          <w:sz w:val="28"/>
          <w:szCs w:val="28"/>
        </w:rPr>
        <w:t xml:space="preserve">Средства бюджета муниципального района «Забайкальский район» на подготовку и проведение выборов главы муниципального района «Забайкальский район» поступили на счет избирательной комиссии муниципального района с нарушением сроков, установленных </w:t>
      </w:r>
      <w:proofErr w:type="gramStart"/>
      <w:r w:rsidRPr="005275B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275BF">
        <w:rPr>
          <w:rFonts w:ascii="Times New Roman" w:hAnsi="Times New Roman" w:cs="Times New Roman"/>
          <w:sz w:val="28"/>
          <w:szCs w:val="28"/>
        </w:rPr>
        <w:t>. 2 ст.67 Закона Забайкальского края от 06.07.2010 № 385-ЗЗК "О муниципальных выборах в Забайкальском крае".</w:t>
      </w:r>
    </w:p>
    <w:p w:rsidR="005275BF" w:rsidRPr="005275BF" w:rsidRDefault="005275BF" w:rsidP="005275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5BF">
        <w:rPr>
          <w:rFonts w:ascii="Times New Roman" w:hAnsi="Times New Roman" w:cs="Times New Roman"/>
          <w:sz w:val="28"/>
          <w:szCs w:val="28"/>
        </w:rPr>
        <w:t>Финансовый отчет о расходовании средств местного бюджета, выделенных на подготовку и проведение выборов,  представлен в Совет муниципального района "Забайкальский район" 19 января 2018 года, с нарушением сроков, установленных п.6 ст. 68 Закона Забайкальского края от 06.07.2010г. №385-ЗЗК.</w:t>
      </w:r>
    </w:p>
    <w:p w:rsidR="005275BF" w:rsidRPr="005275BF" w:rsidRDefault="005275BF" w:rsidP="005275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5BF">
        <w:rPr>
          <w:rFonts w:ascii="Times New Roman" w:hAnsi="Times New Roman" w:cs="Times New Roman"/>
          <w:sz w:val="28"/>
          <w:szCs w:val="28"/>
        </w:rPr>
        <w:t>Расходы средств, выделенных на подготовку и проведение выборов, произведены в соответствии с утвержденной сметой, и составили 1059000,0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5BF">
        <w:rPr>
          <w:rFonts w:ascii="Times New Roman" w:hAnsi="Times New Roman" w:cs="Times New Roman"/>
          <w:sz w:val="28"/>
          <w:szCs w:val="28"/>
        </w:rPr>
        <w:t>Фактов нецелевого использования средств бюджета муниципального района "Забайкальский район" в ходе подготовки и проведения выборов не установлено.</w:t>
      </w:r>
    </w:p>
    <w:p w:rsidR="005275BF" w:rsidRPr="005275BF" w:rsidRDefault="005275BF" w:rsidP="005275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5BF">
        <w:rPr>
          <w:rFonts w:ascii="Times New Roman" w:hAnsi="Times New Roman" w:cs="Times New Roman"/>
          <w:sz w:val="28"/>
          <w:szCs w:val="28"/>
        </w:rPr>
        <w:t>При проверке соблюдения порядка заключения и оплаты избирательной комиссией муниципальных контрактов, договоров, подлежащих исполнению за счёт средств  бюджета муниципального района, нарушений не выявлено.</w:t>
      </w:r>
    </w:p>
    <w:p w:rsidR="005275BF" w:rsidRPr="005275BF" w:rsidRDefault="005275BF" w:rsidP="005275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5BF">
        <w:rPr>
          <w:rFonts w:ascii="Times New Roman" w:hAnsi="Times New Roman" w:cs="Times New Roman"/>
          <w:sz w:val="28"/>
          <w:szCs w:val="28"/>
        </w:rPr>
        <w:lastRenderedPageBreak/>
        <w:t>Начисления и выплаты дополнительной оплаты труда (вознаграждения) членам избирательной комиссии муниципального района "Забайкальский район", участковых избирательных комиссий с правом решающего голоса, иным членам избирательной комиссии произведены в соответствии с решением избирательной комиссии от 21.06.2017 № 7, сметой расходов избирательной комиссии, на основании сведений о фактически отработанном времени.</w:t>
      </w:r>
    </w:p>
    <w:p w:rsidR="005275BF" w:rsidRPr="005275BF" w:rsidRDefault="005275BF" w:rsidP="005275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5BF">
        <w:rPr>
          <w:rFonts w:ascii="Times New Roman" w:hAnsi="Times New Roman" w:cs="Times New Roman"/>
          <w:sz w:val="28"/>
          <w:szCs w:val="28"/>
        </w:rPr>
        <w:t>В ходе проверки замечаний по ведению кассовой книги, журнала регистрации приходных и расходных кассовых документов не установлено.</w:t>
      </w:r>
    </w:p>
    <w:p w:rsidR="005275BF" w:rsidRPr="005275BF" w:rsidRDefault="005275BF" w:rsidP="005275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275BF">
        <w:rPr>
          <w:rFonts w:ascii="Times New Roman" w:hAnsi="Times New Roman" w:cs="Times New Roman"/>
          <w:sz w:val="28"/>
          <w:szCs w:val="28"/>
        </w:rPr>
        <w:t>ри проверке соблюдения порядка учета поступления и выбытия материальных запасов нарушений не выявлено.</w:t>
      </w:r>
    </w:p>
    <w:p w:rsidR="005275BF" w:rsidRDefault="005275BF" w:rsidP="005275B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275BF" w:rsidRDefault="005275BF" w:rsidP="005275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75BF" w:rsidRPr="009B08D3" w:rsidRDefault="005275BF" w:rsidP="005275BF">
      <w:pPr>
        <w:ind w:firstLine="720"/>
        <w:jc w:val="both"/>
        <w:rPr>
          <w:sz w:val="26"/>
          <w:szCs w:val="26"/>
        </w:rPr>
      </w:pPr>
    </w:p>
    <w:p w:rsidR="005275BF" w:rsidRPr="009B08D3" w:rsidRDefault="005275BF" w:rsidP="005275B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275BF" w:rsidRPr="009B08D3" w:rsidRDefault="005275BF" w:rsidP="005275B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275BF" w:rsidRPr="009B08D3" w:rsidRDefault="005275BF" w:rsidP="005275BF">
      <w:pPr>
        <w:rPr>
          <w:sz w:val="26"/>
          <w:szCs w:val="26"/>
        </w:rPr>
      </w:pPr>
    </w:p>
    <w:p w:rsidR="005275BF" w:rsidRPr="005275BF" w:rsidRDefault="005275BF" w:rsidP="005275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275BF" w:rsidRPr="005275BF" w:rsidSect="00A71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75BF"/>
    <w:rsid w:val="005275BF"/>
    <w:rsid w:val="00A7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5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КРК-Заб</dc:creator>
  <cp:lastModifiedBy>КРК-Заб</cp:lastModifiedBy>
  <cp:revision>1</cp:revision>
  <dcterms:created xsi:type="dcterms:W3CDTF">2018-12-26T07:34:00Z</dcterms:created>
  <dcterms:modified xsi:type="dcterms:W3CDTF">2018-12-26T07:44:00Z</dcterms:modified>
</cp:coreProperties>
</file>